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64" w:rsidRDefault="00F16D64" w:rsidP="00F16D64">
      <w:pPr>
        <w:spacing w:before="100" w:beforeAutospacing="1" w:after="100" w:afterAutospacing="1" w:line="288" w:lineRule="atLeast"/>
        <w:outlineLvl w:val="0"/>
        <w:rPr>
          <w:rFonts w:ascii="Typ1451Bold" w:eastAsia="Times New Roman" w:hAnsi="Typ1451Bold" w:cs="Arial"/>
          <w:color w:val="69BE28"/>
          <w:spacing w:val="-4"/>
          <w:kern w:val="36"/>
          <w:sz w:val="48"/>
          <w:szCs w:val="48"/>
          <w:lang w:eastAsia="nl-NL"/>
        </w:rPr>
      </w:pPr>
      <w:r>
        <w:rPr>
          <w:rFonts w:ascii="Typ1451Bold" w:eastAsia="Times New Roman" w:hAnsi="Typ1451Bold" w:cs="Arial"/>
          <w:noProof/>
          <w:color w:val="69BE28"/>
          <w:spacing w:val="-4"/>
          <w:kern w:val="36"/>
          <w:sz w:val="48"/>
          <w:szCs w:val="48"/>
          <w:lang w:eastAsia="nl-NL"/>
        </w:rPr>
        <w:drawing>
          <wp:inline distT="0" distB="0" distL="0" distR="0">
            <wp:extent cx="1885430" cy="847725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vium_Zorggroep_CMYK_basis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827" cy="85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D64" w:rsidRPr="00F16D64" w:rsidRDefault="00F16D64" w:rsidP="00F16D64">
      <w:pPr>
        <w:spacing w:after="0" w:line="288" w:lineRule="atLeast"/>
        <w:outlineLvl w:val="0"/>
        <w:rPr>
          <w:rFonts w:ascii="Typ1451Bold" w:eastAsia="Times New Roman" w:hAnsi="Typ1451Bold" w:cs="Arial"/>
          <w:color w:val="69BE28"/>
          <w:spacing w:val="-4"/>
          <w:kern w:val="36"/>
          <w:sz w:val="32"/>
          <w:szCs w:val="32"/>
          <w:lang w:eastAsia="nl-NL"/>
        </w:rPr>
      </w:pPr>
      <w:r w:rsidRPr="00F16D64">
        <w:rPr>
          <w:rFonts w:ascii="Typ1451Bold" w:eastAsia="Times New Roman" w:hAnsi="Typ1451Bold" w:cs="Arial"/>
          <w:color w:val="69BE28"/>
          <w:spacing w:val="-4"/>
          <w:kern w:val="36"/>
          <w:sz w:val="32"/>
          <w:szCs w:val="32"/>
          <w:lang w:eastAsia="nl-NL"/>
        </w:rPr>
        <w:t>Vivium Zorggroep</w:t>
      </w:r>
    </w:p>
    <w:p w:rsidR="00F16D64" w:rsidRDefault="00F16D64" w:rsidP="008D3CB1">
      <w:pPr>
        <w:spacing w:after="0" w:line="360" w:lineRule="atLeast"/>
        <w:rPr>
          <w:rFonts w:ascii="Arial" w:eastAsia="Times New Roman" w:hAnsi="Arial" w:cs="Arial"/>
          <w:lang w:eastAsia="nl-NL"/>
        </w:rPr>
      </w:pPr>
      <w:r w:rsidRPr="00F16D64">
        <w:rPr>
          <w:rFonts w:ascii="Arial" w:eastAsia="Times New Roman" w:hAnsi="Arial" w:cs="Arial"/>
          <w:lang w:eastAsia="nl-NL"/>
        </w:rPr>
        <w:t>Vivium Zorggroep is de zorgspecialist in de regio Gooi en Vechtstreek, Amsterdam-Zuid en Amsterdam Nieuw-West. We helpen u uw eigen leven te blijven leiden, in elke levensfase. Zo gezond, vitaal en zelfstandig mogelijk. Ook nemen we partners en familie zorg uit handen.</w:t>
      </w:r>
      <w:r w:rsidR="008D3CB1">
        <w:rPr>
          <w:rFonts w:ascii="Arial" w:eastAsia="Times New Roman" w:hAnsi="Arial" w:cs="Arial"/>
          <w:lang w:eastAsia="nl-NL"/>
        </w:rPr>
        <w:t xml:space="preserve"> </w:t>
      </w:r>
      <w:r w:rsidRPr="00F16D64">
        <w:rPr>
          <w:rFonts w:ascii="Arial" w:eastAsia="Times New Roman" w:hAnsi="Arial" w:cs="Arial"/>
          <w:lang w:eastAsia="nl-NL"/>
        </w:rPr>
        <w:t>Wij geloven in uw kracht. U weet zelf het beste wat u nodig heeft. Wij luisteren en zorgen voor een passende oplossing. Of het nu gaat om zelfstandig wonen, revalideren, goede zorg een passende woonsituatie of een plezierig leven. Wij helpen u graag verder.</w:t>
      </w:r>
    </w:p>
    <w:p w:rsidR="008D3CB1" w:rsidRPr="00F16D64" w:rsidRDefault="008D3CB1" w:rsidP="008D3CB1">
      <w:pPr>
        <w:spacing w:after="0" w:line="360" w:lineRule="atLeast"/>
        <w:rPr>
          <w:rFonts w:ascii="Arial" w:eastAsia="Times New Roman" w:hAnsi="Arial" w:cs="Arial"/>
          <w:lang w:eastAsia="nl-NL"/>
        </w:rPr>
      </w:pPr>
    </w:p>
    <w:p w:rsidR="00F16D64" w:rsidRPr="00F16D64" w:rsidRDefault="00F16D64" w:rsidP="00F16D64">
      <w:pPr>
        <w:spacing w:after="0" w:line="360" w:lineRule="atLeast"/>
        <w:outlineLvl w:val="1"/>
        <w:rPr>
          <w:rFonts w:ascii="Typ1451Bold" w:eastAsia="Times New Roman" w:hAnsi="Typ1451Bold" w:cs="Arial"/>
          <w:color w:val="69BE28"/>
          <w:spacing w:val="-4"/>
          <w:sz w:val="32"/>
          <w:szCs w:val="32"/>
          <w:lang w:eastAsia="nl-NL"/>
        </w:rPr>
      </w:pPr>
      <w:r w:rsidRPr="00F16D64">
        <w:rPr>
          <w:rFonts w:ascii="Typ1451Bold" w:eastAsia="Times New Roman" w:hAnsi="Typ1451Bold" w:cs="Arial"/>
          <w:color w:val="69BE28"/>
          <w:spacing w:val="-4"/>
          <w:sz w:val="32"/>
          <w:szCs w:val="32"/>
          <w:lang w:eastAsia="nl-NL"/>
        </w:rPr>
        <w:t xml:space="preserve">U inspireert ons </w:t>
      </w:r>
    </w:p>
    <w:p w:rsidR="00F16D64" w:rsidRPr="00F16D64" w:rsidRDefault="00F16D64" w:rsidP="00F16D64">
      <w:pPr>
        <w:spacing w:after="0" w:line="360" w:lineRule="atLeast"/>
        <w:rPr>
          <w:rFonts w:ascii="Arial" w:eastAsia="Times New Roman" w:hAnsi="Arial" w:cs="Arial"/>
          <w:lang w:eastAsia="nl-NL"/>
        </w:rPr>
      </w:pPr>
      <w:r w:rsidRPr="00F16D64">
        <w:rPr>
          <w:rFonts w:ascii="Arial" w:eastAsia="Times New Roman" w:hAnsi="Arial" w:cs="Arial"/>
          <w:lang w:eastAsia="nl-NL"/>
        </w:rPr>
        <w:t>Als oudere floreert u in uw eigen, vertrouwde omgeving. U blijft actief, bent langer vitaal en wordt gezonder ouder. Dit inspireert ons om u te helpen zo lang mogelijk zelfstandig te blijven. Met de beste zorg die er is. Hoe we dat bereiken?</w:t>
      </w:r>
    </w:p>
    <w:p w:rsidR="00F16D64" w:rsidRPr="00F16D64" w:rsidRDefault="00F16D64" w:rsidP="00F16D64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lang w:eastAsia="nl-NL"/>
        </w:rPr>
      </w:pPr>
      <w:r w:rsidRPr="00F16D64">
        <w:rPr>
          <w:rFonts w:ascii="Arial" w:eastAsia="Times New Roman" w:hAnsi="Arial" w:cs="Arial"/>
          <w:lang w:eastAsia="nl-NL"/>
        </w:rPr>
        <w:t>Uw wensen staan voorop. Wij bieden u een passende, persoonlijke oplossing.</w:t>
      </w:r>
    </w:p>
    <w:p w:rsidR="00F16D64" w:rsidRPr="00F16D64" w:rsidRDefault="00F16D64" w:rsidP="00F16D64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lang w:eastAsia="nl-NL"/>
        </w:rPr>
      </w:pPr>
      <w:r w:rsidRPr="00F16D64">
        <w:rPr>
          <w:rFonts w:ascii="Arial" w:eastAsia="Times New Roman" w:hAnsi="Arial" w:cs="Arial"/>
          <w:lang w:eastAsia="nl-NL"/>
        </w:rPr>
        <w:t>U kiest zelf uit ons brede assortiment. U beslist wat u wilt en nodig heeft.</w:t>
      </w:r>
    </w:p>
    <w:p w:rsidR="00F16D64" w:rsidRPr="00F16D64" w:rsidRDefault="00F16D64" w:rsidP="00F16D64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lang w:eastAsia="nl-NL"/>
        </w:rPr>
      </w:pPr>
      <w:r w:rsidRPr="00F16D64">
        <w:rPr>
          <w:rFonts w:ascii="Arial" w:eastAsia="Times New Roman" w:hAnsi="Arial" w:cs="Arial"/>
          <w:lang w:eastAsia="nl-NL"/>
        </w:rPr>
        <w:t>Zorg krijgt u dichtbij, via kleine teams in uw eigen wijk.</w:t>
      </w:r>
    </w:p>
    <w:p w:rsidR="008D3CB1" w:rsidRDefault="00F16D64" w:rsidP="0084768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lang w:eastAsia="nl-NL"/>
        </w:rPr>
      </w:pPr>
      <w:r w:rsidRPr="00F16D64">
        <w:rPr>
          <w:rFonts w:ascii="Arial" w:eastAsia="Times New Roman" w:hAnsi="Arial" w:cs="Arial"/>
          <w:lang w:eastAsia="nl-NL"/>
        </w:rPr>
        <w:t>U krijgt nóg betere zorg doordat we ook samenwerken met anderen</w:t>
      </w:r>
      <w:r w:rsidR="008D3CB1">
        <w:rPr>
          <w:rFonts w:ascii="Arial" w:eastAsia="Times New Roman" w:hAnsi="Arial" w:cs="Arial"/>
          <w:lang w:eastAsia="nl-NL"/>
        </w:rPr>
        <w:t>.</w:t>
      </w:r>
    </w:p>
    <w:p w:rsidR="00F16D64" w:rsidRPr="00F16D64" w:rsidRDefault="00F16D64" w:rsidP="0084768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lang w:eastAsia="nl-NL"/>
        </w:rPr>
      </w:pPr>
      <w:r w:rsidRPr="00F16D64">
        <w:rPr>
          <w:rFonts w:ascii="Arial" w:eastAsia="Times New Roman" w:hAnsi="Arial" w:cs="Arial"/>
          <w:lang w:eastAsia="nl-NL"/>
        </w:rPr>
        <w:t>Gaat thuis wonen niet meer? Dan heeft u bij ons een veilige, nieuwe woonomgeving.</w:t>
      </w:r>
    </w:p>
    <w:p w:rsidR="00F16D64" w:rsidRPr="00F16D64" w:rsidRDefault="00F16D64" w:rsidP="00F16D64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lang w:eastAsia="nl-NL"/>
        </w:rPr>
      </w:pPr>
      <w:r w:rsidRPr="00F16D64">
        <w:rPr>
          <w:rFonts w:ascii="Arial" w:eastAsia="Times New Roman" w:hAnsi="Arial" w:cs="Arial"/>
          <w:lang w:eastAsia="nl-NL"/>
        </w:rPr>
        <w:t>U krijgt goede en betaalbare dienstverlening.</w:t>
      </w:r>
    </w:p>
    <w:p w:rsidR="00F16D64" w:rsidRPr="00F16D64" w:rsidRDefault="00F16D64" w:rsidP="00F16D64">
      <w:pPr>
        <w:spacing w:after="0" w:line="360" w:lineRule="atLeast"/>
        <w:outlineLvl w:val="1"/>
        <w:rPr>
          <w:rFonts w:ascii="Typ1451Bold" w:eastAsia="Times New Roman" w:hAnsi="Typ1451Bold" w:cs="Arial"/>
          <w:color w:val="69BE28"/>
          <w:spacing w:val="-4"/>
          <w:sz w:val="32"/>
          <w:szCs w:val="32"/>
          <w:lang w:eastAsia="nl-NL"/>
        </w:rPr>
      </w:pPr>
      <w:r w:rsidRPr="00F16D64">
        <w:rPr>
          <w:rFonts w:ascii="Typ1451Bold" w:eastAsia="Times New Roman" w:hAnsi="Typ1451Bold" w:cs="Arial"/>
          <w:color w:val="69BE28"/>
          <w:spacing w:val="-4"/>
          <w:sz w:val="32"/>
          <w:szCs w:val="32"/>
          <w:lang w:eastAsia="nl-NL"/>
        </w:rPr>
        <w:t>U geeft aan wat u wilt</w:t>
      </w:r>
    </w:p>
    <w:p w:rsidR="00F16D64" w:rsidRPr="00BB2044" w:rsidRDefault="00F16D64" w:rsidP="00F16D64">
      <w:pPr>
        <w:spacing w:after="0" w:line="360" w:lineRule="atLeast"/>
        <w:rPr>
          <w:rFonts w:ascii="Arial" w:eastAsia="Times New Roman" w:hAnsi="Arial" w:cs="Arial"/>
          <w:lang w:eastAsia="nl-NL"/>
        </w:rPr>
      </w:pPr>
      <w:r w:rsidRPr="00F16D64">
        <w:rPr>
          <w:rFonts w:ascii="Arial" w:eastAsia="Times New Roman" w:hAnsi="Arial" w:cs="Arial"/>
          <w:lang w:eastAsia="nl-NL"/>
        </w:rPr>
        <w:t>Onze medewerkers zijn echte vakmensen: betrokken, vaardig en aardig. Ze krijgen de ruimte om het werk naar eigen inzicht te regelen. Samen zorgen we ervoor dat u zoveel mogelijk uw eigen leven kunt blijven leiden. Met uw inzet en uw sociale netwerk. Dit betekent dat we goed naar u luisteren. Wat wilt u? Wat heeft u nodig?</w:t>
      </w:r>
    </w:p>
    <w:p w:rsidR="00BB2044" w:rsidRDefault="00BB2044" w:rsidP="00F16D64">
      <w:pPr>
        <w:spacing w:after="0" w:line="360" w:lineRule="atLeast"/>
        <w:rPr>
          <w:rFonts w:ascii="Arial" w:eastAsia="Times New Roman" w:hAnsi="Arial" w:cs="Arial"/>
          <w:color w:val="4A3C31"/>
          <w:lang w:eastAsia="nl-NL"/>
        </w:rPr>
      </w:pPr>
    </w:p>
    <w:p w:rsidR="00BB2044" w:rsidRPr="00BB2044" w:rsidRDefault="00BB2044" w:rsidP="00BB2044">
      <w:pPr>
        <w:pStyle w:val="Kop1"/>
        <w:spacing w:before="0" w:beforeAutospacing="0" w:after="0" w:afterAutospacing="0"/>
        <w:rPr>
          <w:rFonts w:cs="Arial"/>
          <w:sz w:val="32"/>
          <w:szCs w:val="32"/>
        </w:rPr>
      </w:pPr>
      <w:r w:rsidRPr="00BB2044">
        <w:rPr>
          <w:rFonts w:cs="Arial"/>
          <w:sz w:val="32"/>
          <w:szCs w:val="32"/>
        </w:rPr>
        <w:t>Werken bij Vivium, een schat aan ervaring</w:t>
      </w:r>
    </w:p>
    <w:p w:rsidR="003C2910" w:rsidRDefault="00BB2044" w:rsidP="00BB2044">
      <w:pPr>
        <w:pStyle w:val="Normaalweb"/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r w:rsidRPr="00BB2044">
        <w:rPr>
          <w:rFonts w:ascii="Arial" w:hAnsi="Arial" w:cs="Arial"/>
          <w:sz w:val="22"/>
          <w:szCs w:val="22"/>
        </w:rPr>
        <w:t>Werken bij Vivium betekent werken met én voor ouderen. Een betere omgeving om jezelf te ontwikkelen – als professional en als mens - is nauwelijks denkbaar. Ouderen</w:t>
      </w:r>
      <w:r w:rsidR="008D3CB1">
        <w:rPr>
          <w:rFonts w:ascii="Arial" w:hAnsi="Arial" w:cs="Arial"/>
          <w:sz w:val="22"/>
          <w:szCs w:val="22"/>
        </w:rPr>
        <w:t xml:space="preserve"> </w:t>
      </w:r>
      <w:r w:rsidRPr="00BB2044">
        <w:rPr>
          <w:rFonts w:ascii="Arial" w:hAnsi="Arial" w:cs="Arial"/>
          <w:sz w:val="22"/>
          <w:szCs w:val="22"/>
        </w:rPr>
        <w:t>zijn immers allemaal jong geweest. De schat aan ervaring die zij met zich meebrengen maakt omgaan en werken met deze mensen dan ook buitengewoon int</w:t>
      </w:r>
      <w:r w:rsidR="003C2910">
        <w:rPr>
          <w:rFonts w:ascii="Arial" w:hAnsi="Arial" w:cs="Arial"/>
          <w:sz w:val="22"/>
          <w:szCs w:val="22"/>
        </w:rPr>
        <w:t>eressant, leerzaam en uitdagend.</w:t>
      </w:r>
    </w:p>
    <w:p w:rsidR="008D3CB1" w:rsidRDefault="008D3CB1" w:rsidP="00BB2044">
      <w:pPr>
        <w:pStyle w:val="Normaalweb"/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  <w:u w:val="single"/>
        </w:rPr>
      </w:pPr>
    </w:p>
    <w:p w:rsidR="003C2910" w:rsidRPr="008D3CB1" w:rsidRDefault="003C2910" w:rsidP="00BB2044">
      <w:pPr>
        <w:pStyle w:val="Normaalweb"/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  <w:u w:val="single"/>
        </w:rPr>
      </w:pPr>
      <w:r w:rsidRPr="003C2910">
        <w:rPr>
          <w:rFonts w:ascii="Arial" w:hAnsi="Arial" w:cs="Arial"/>
          <w:sz w:val="22"/>
          <w:szCs w:val="22"/>
          <w:u w:val="single"/>
        </w:rPr>
        <w:t>Contact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Vivium Zorggroep, Postbus 406 – 1270 AK Huizen. Klantenservice: 035 – 6 924 924 of mail naar: info@vivium.nl</w:t>
      </w:r>
      <w:bookmarkStart w:id="0" w:name="_GoBack"/>
      <w:bookmarkEnd w:id="0"/>
    </w:p>
    <w:sectPr w:rsidR="003C2910" w:rsidRPr="008D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yp1451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78D6"/>
    <w:multiLevelType w:val="multilevel"/>
    <w:tmpl w:val="FBA4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64"/>
    <w:rsid w:val="00032537"/>
    <w:rsid w:val="003C2910"/>
    <w:rsid w:val="008D3CB1"/>
    <w:rsid w:val="00BB2044"/>
    <w:rsid w:val="00F1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37B6"/>
  <w15:chartTrackingRefBased/>
  <w15:docId w15:val="{BF323B6A-75C6-4C87-BD37-B4AF2D0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16D64"/>
    <w:pPr>
      <w:spacing w:before="100" w:beforeAutospacing="1" w:after="100" w:afterAutospacing="1" w:line="288" w:lineRule="atLeast"/>
      <w:outlineLvl w:val="0"/>
    </w:pPr>
    <w:rPr>
      <w:rFonts w:ascii="Typ1451Bold" w:eastAsia="Times New Roman" w:hAnsi="Typ1451Bold" w:cs="Times New Roman"/>
      <w:color w:val="69BE28"/>
      <w:spacing w:val="-4"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F16D64"/>
    <w:pPr>
      <w:spacing w:before="100" w:beforeAutospacing="1" w:after="100" w:afterAutospacing="1" w:line="360" w:lineRule="atLeast"/>
      <w:outlineLvl w:val="1"/>
    </w:pPr>
    <w:rPr>
      <w:rFonts w:ascii="Typ1451Bold" w:eastAsia="Times New Roman" w:hAnsi="Typ1451Bold" w:cs="Times New Roman"/>
      <w:color w:val="69BE28"/>
      <w:spacing w:val="-4"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6D64"/>
    <w:rPr>
      <w:rFonts w:ascii="Typ1451Bold" w:eastAsia="Times New Roman" w:hAnsi="Typ1451Bold" w:cs="Times New Roman"/>
      <w:color w:val="69BE28"/>
      <w:spacing w:val="-4"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16D64"/>
    <w:rPr>
      <w:rFonts w:ascii="Typ1451Bold" w:eastAsia="Times New Roman" w:hAnsi="Typ1451Bold" w:cs="Times New Roman"/>
      <w:color w:val="69BE28"/>
      <w:spacing w:val="-4"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16D64"/>
    <w:rPr>
      <w:color w:val="4A3C31"/>
      <w:u w:val="single"/>
    </w:rPr>
  </w:style>
  <w:style w:type="paragraph" w:styleId="Normaalweb">
    <w:name w:val="Normal (Web)"/>
    <w:basedOn w:val="Standaard"/>
    <w:uiPriority w:val="99"/>
    <w:unhideWhenUsed/>
    <w:rsid w:val="00F16D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2F2A3298</Template>
  <TotalTime>12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Vivium Zorggroep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Holdinga</dc:creator>
  <cp:keywords/>
  <dc:description/>
  <cp:lastModifiedBy>Esmeralda Holdinga</cp:lastModifiedBy>
  <cp:revision>3</cp:revision>
  <dcterms:created xsi:type="dcterms:W3CDTF">2017-01-23T10:27:00Z</dcterms:created>
  <dcterms:modified xsi:type="dcterms:W3CDTF">2017-01-23T10:39:00Z</dcterms:modified>
</cp:coreProperties>
</file>